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0"/>
      </w:tblGrid>
      <w:tr w:rsidR="00002CC4" w:rsidRPr="00002CC4" w:rsidTr="00002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CC4" w:rsidRPr="00002CC4" w:rsidRDefault="00002CC4" w:rsidP="00002CC4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CC4">
              <w:rPr>
                <w:rFonts w:ascii="Tahoma" w:eastAsia="Times New Roman" w:hAnsi="Tahoma" w:cs="Tahoma" w:hint="cs"/>
                <w:b/>
                <w:bCs/>
                <w:color w:val="0000FF"/>
                <w:sz w:val="18"/>
                <w:szCs w:val="18"/>
                <w:rtl/>
              </w:rPr>
              <w:t>لیست خودرو های سواری مجاز  برای واردات در سال 1390</w:t>
            </w:r>
          </w:p>
          <w:tbl>
            <w:tblPr>
              <w:tblW w:w="49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3"/>
              <w:gridCol w:w="1481"/>
              <w:gridCol w:w="1783"/>
              <w:gridCol w:w="2084"/>
              <w:gridCol w:w="2236"/>
              <w:gridCol w:w="2236"/>
              <w:gridCol w:w="2989"/>
              <w:gridCol w:w="480"/>
            </w:tblGrid>
            <w:tr w:rsidR="00002CC4" w:rsidRPr="00002CC4">
              <w:trPr>
                <w:trHeight w:val="510"/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bidi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Zar" w:hint="cs"/>
                      <w:sz w:val="26"/>
                      <w:szCs w:val="26"/>
                      <w:rtl/>
                    </w:rPr>
                    <w:t>مهلت اعتبارورود خودرو</w:t>
                  </w:r>
                  <w:r w:rsidRPr="00002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 xml:space="preserve"> 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کلاس خودرو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نام نمایندگی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سازنده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bidi/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مدل موتور</w:t>
                  </w:r>
                  <w:r w:rsidRPr="00002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مدل خودرو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نام خودرو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002CC4" w:rsidRPr="00002CC4" w:rsidRDefault="00002CC4" w:rsidP="00002CC4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CC4">
                    <w:rPr>
                      <w:rFonts w:ascii="Times New Roman" w:eastAsia="Times New Roman" w:hAnsi="Times New Roman" w:cs="B Zar" w:hint="cs"/>
                      <w:sz w:val="24"/>
                      <w:szCs w:val="24"/>
                      <w:rtl/>
                      <w:lang w:bidi="fa-IR"/>
                    </w:rPr>
                    <w:t>ردیف</w:t>
                  </w:r>
                  <w:r w:rsidRPr="00002CC4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002CC4" w:rsidRPr="00002CC4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1390/12/08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SUZUKI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J24B 2.1L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DLX.6MT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سوزوکی کیزاشی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5A44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اطلس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G4KA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KIA - FG CARENS 2000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دستی و اتوماتیک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پنج نفره و هفت نفره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کیا اف جی کارنزاتومات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5A44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1390/11/11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ALFA ROMEO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940A2000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GIULIETTA 1.4(AT) TCT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رومئو جوليتا تي سي تي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اتوماتيك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5A44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1390/11/11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ALFA ROMEO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940A2000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GIULIETTA 1.4(MT)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رومئو جوليتا دستي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5A44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5"/>
                    <w:gridCol w:w="1495"/>
                    <w:gridCol w:w="1752"/>
                    <w:gridCol w:w="2054"/>
                    <w:gridCol w:w="2250"/>
                    <w:gridCol w:w="2282"/>
                    <w:gridCol w:w="2975"/>
                    <w:gridCol w:w="513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1390/11/11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ALFA ROMEO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955A7000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MITO1.4135(AT)TCT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رومئو ميتو تي سي تي اتوماتيك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5A44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1390/11/11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ALFA ROMEO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955A2000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MITO1.4135(MT)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آلفا رومئو ميتو دستي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راه و پل دیانا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OPEL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Z12 XEP 1200 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OPEL CORSA M/T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اپل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CORSA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راه و پل دیانا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OPEL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Z14 XEP 1400CC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OPEL CORSA M/T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اپل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CORSA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راه و پل دیانا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OPEL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Z18 XE 1800CC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OPEL CORSA M/T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اپل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CORSA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ستاره خاورمیانه ایرانیان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MEC DESIGN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3B21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SMART CABRIO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اسمارت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CABRIO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 xml:space="preserve">ستاره خاورميانه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lastRenderedPageBreak/>
                          <w:t>ايرانيان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lastRenderedPageBreak/>
                          <w:t>MEC DESIGN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3B21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SMART COUPE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اسمارت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COUPE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بازرگانی مدیا قشم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SAIC MOTOR CO.LIMITED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18K4G 1796cc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AUTOMATIC TRANSMISSION MG550_1.8T_AT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ام جي 550_ 1.8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مدیا قشم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MG SAIC MOTOR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18K4G 1796 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MG6 SEDAN T-AT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ام جی 6 سواری سدان 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مدیا قشم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MG SAIC MOTOR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18K4G 1796 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MG6 T-AT HATCHBACK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ام جی 6 سواری هاچ بک 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تولیدی و خدماتی تجارت ستاره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CHRYSLER AG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BENZ CLS 500 - M273 5461cc-A/T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BENZ CLS 500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BENZ-C350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C350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BENZ-C300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C300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M273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CL500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CL500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BENZ-CLS 350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CLS 350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BENZ-S 350 L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 350 L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M273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S500 4MATIC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S500 4MATIC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 -SL 350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SL 350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M273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BENZ-SL 500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SL 500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lastRenderedPageBreak/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BENZ-SLK 350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SLK 350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M271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 -C200 CGI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C 200 CGI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M273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 -S 500 L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 500 L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1390/10/10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معین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 CAYENNE TURBO A/T 4806CC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M4852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پورشه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CAYENNE TURBO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1390/10/10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بازرگانی معین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M4620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PANAMERA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پورشه پانامرا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1390/10/10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بازرگانی معین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M4840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PANAMERA 4S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پورشه پانامرا 4 اس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1390/10/10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بازرگانی معین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M4870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PANAMERA TURBO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پورشه پانامرا توربو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1390/10/10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بازرگانی معین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M5502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CAYENNE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پورشه کاین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1390/10/10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بازرگانی معین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PORSCHE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M4802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CAYENNE S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پورشه کاین اس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AURION 3500cc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آریون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FJ CRUISER 4000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اف جی کروز4000 سی 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lastRenderedPageBreak/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PRADO 4000cc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پرادو4000سی 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FORTUNER 4.0 A/T 4WD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فورچونر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LANDCRUISER 4000cc A/T 200Series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لندکروز4000سی 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LEXUS ES 350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لکسوس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ES 350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LEXUS IS300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لکسوس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IS300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1UR_FE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LEXUS LS 460 L V8 DOHC/VVT_IE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لکسوس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LS 460 L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2GR_FE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LEXUS RX 350 V6 DOHC/VVT_IE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لکسوس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RX 350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2TR_FE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HIACE GL 2700cc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هایس2700سی 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2TR_FE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HILUX M/T 4WD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هایلوکس 2700 سی 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 CORPORATION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1ZZ - 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COROLLA 1.8 XLI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کرولا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GLI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اتومات 1.8 سی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2AZ_FE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CAMRY GLX 2.4 A/T 2400cc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کمری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GLX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2NZ - 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proofErr w:type="spellStart"/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Yaris</w:t>
                        </w:r>
                        <w:proofErr w:type="spellEnd"/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Sedan 1300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 یاریس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2AZ_FE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RAV4 2400cc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RAV4 2400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سی 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lastRenderedPageBreak/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ایرتویا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MOTOR CORPORATION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2ZR-FE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TOYOTA COROLLA 1,8XLI ,A/T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تویوتاکرولا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1390/08/24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نگین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RENAULT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1997CC-A/T M4RK7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SCALA B32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رنو اسکالا 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1390/08/24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نگين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RENAULT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M4RK7 2000CC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proofErr w:type="spellStart"/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Fluence</w:t>
                        </w:r>
                        <w:proofErr w:type="spellEnd"/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L38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رنو فلوئنس (اتومات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1390/08/24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نگين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RENAULT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2TRA7 2500 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proofErr w:type="spellStart"/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Koleos</w:t>
                        </w:r>
                        <w:proofErr w:type="spellEnd"/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(AT)H45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رنو كوليوس (اتومات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1390/08/24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نگين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RENAULT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V4YB7 3500cc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Laguna(AT) D91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رنو لاگونا 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1390/08/24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نگين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RENAULT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5ZVA6 3500 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latitude (A/T) L43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رنو لتيتود 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SANTAFE 3500cc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سانتافه 3500 سی سی اتوماتیک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M266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A 200 TURBO SEDAN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A 200 TURBO SEDAN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M266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B 180 NGT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B 180 NGT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M266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B 200 TURBO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B 200 TURBO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271860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E 200 CGI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E 200 CGI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272952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E 300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E 300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272980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E 350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E 350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1390/08/01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ستاره ایران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CHRYSLEY A.G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SLK 300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سواری بنز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SLK 300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lastRenderedPageBreak/>
                          <w:t>1390/12/08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SUZUKI 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J24B 2.1L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DLX,CVT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سوزوکی کیزاشی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1390/12/08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SUZUKI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J24B 2.4L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S.DLX,CVT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سوزوکی کیزاشی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1390/06/19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صبا ماشین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CHANGLIN COMPANY LIMITED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CUMMINS 6BTA5.9-C 126KW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V14HDP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غلطک تایتان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اطلس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TF A/T 2359CC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كيا اپتيما تي اف اتوماتیک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پارس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NISSAN MURANO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VQ35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Z51 A/T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مورانو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خودروسازی توسعه بین الملل لوتوس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FIAT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F1AE0481D - 2.3mjt 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DUCATO 2.3mjt L4H2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مینی بوس فیات دوکاتو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پارس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NISSAN MOTOR CO,LTD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MR20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DRNZJ10 A/T 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نیسان قشقایی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HG GRANDEUR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هيونداي گرنجور اتومات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G8BA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CENTENNIAL 4627cc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 سنتنيال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HYUNDAI 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G6DA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GENESIS TYPE BH 3778 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 جنسیس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G4FC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I 20 1591cc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I20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اتوماتیک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IX35 5DOOR 2359cc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 آی ایکس 35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HYUNDAI 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G6DA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IX55 3778CC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 آی ایکس 55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lastRenderedPageBreak/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G4GC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I30 1997cc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 آی سی اتوماتیک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G4KG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H1TQ 2359 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 اچ وان تی کیو اتوماتیک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G6DA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BK38 G3 3778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 جنسیس کوپه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آسان موتور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 CAR SONATA YF 2359cc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هیوندایی سوناتا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YF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78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 دیزل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AG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M272E35-258PS-190KW -A/T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VIANO A/T 3.5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ون ویانو 3498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cc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1390/12/29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 دیزل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AG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M112 E32 - 190PS-140KW -A/T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VITO119 A/T 3199cc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ون ویتو 119 اتومات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1390/06/19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شبکه تجارت ایکاد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DELAVAL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HD100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HD100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کود جمع کن کابلی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اطلس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G4KE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SL SPORTAGE A/T 2359cc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کیا اسپورتیج اس ال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اطلس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XM SORENTO A/T 3500 CC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کیا سورنتو ایکس ام اتوماتیک 3500 سی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سی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اطلس خودرو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GAT E3 G8BA 4.6CC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MOHAVE 4600 CC A/T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کیا ماهاوی اتومات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84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اطلس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G6DC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CADENZA VG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کیا کادنزا وی جی</w:t>
                        </w: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7"/>
                    <w:gridCol w:w="1497"/>
                    <w:gridCol w:w="1754"/>
                    <w:gridCol w:w="2056"/>
                    <w:gridCol w:w="2252"/>
                    <w:gridCol w:w="2268"/>
                    <w:gridCol w:w="2978"/>
                    <w:gridCol w:w="514"/>
                  </w:tblGrid>
                  <w:tr w:rsidR="00002CC4" w:rsidRPr="00002CC4">
                    <w:trPr>
                      <w:tblCellSpacing w:w="15" w:type="dxa"/>
                      <w:jc w:val="center"/>
                    </w:trPr>
                    <w:tc>
                      <w:tcPr>
                        <w:tcW w:w="165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1390/09/28</w:t>
                        </w:r>
                      </w:p>
                    </w:tc>
                    <w:tc>
                      <w:tcPr>
                        <w:tcW w:w="145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اطلس خودرو</w:t>
                        </w:r>
                      </w:p>
                    </w:tc>
                    <w:tc>
                      <w:tcPr>
                        <w:tcW w:w="201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KIA MOTORS</w:t>
                        </w:r>
                      </w:p>
                    </w:tc>
                    <w:tc>
                      <w:tcPr>
                        <w:tcW w:w="220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G4KD</w:t>
                        </w:r>
                      </w:p>
                    </w:tc>
                    <w:tc>
                      <w:tcPr>
                        <w:tcW w:w="2220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TD CERATO</w:t>
                        </w:r>
                      </w:p>
                    </w:tc>
                    <w:tc>
                      <w:tcPr>
                        <w:tcW w:w="292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002CC4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002CC4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کیاسراتو تی دی اتوماتیک</w:t>
                        </w:r>
                      </w:p>
                    </w:tc>
                    <w:tc>
                      <w:tcPr>
                        <w:tcW w:w="465" w:type="dxa"/>
                        <w:shd w:val="clear" w:color="auto" w:fill="CCCCFF"/>
                        <w:vAlign w:val="center"/>
                        <w:hideMark/>
                      </w:tcPr>
                      <w:p w:rsidR="00002CC4" w:rsidRPr="00002CC4" w:rsidRDefault="005A4461" w:rsidP="00002C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</w:tbl>
                <w:p w:rsidR="00002CC4" w:rsidRPr="00002CC4" w:rsidRDefault="00002CC4" w:rsidP="00002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2CC4" w:rsidRPr="00002CC4" w:rsidRDefault="00002CC4" w:rsidP="0000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CC4" w:rsidRPr="00002CC4" w:rsidTr="00002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CC4" w:rsidRPr="00002CC4" w:rsidRDefault="00002CC4" w:rsidP="0000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127" w:rsidRDefault="00852127"/>
    <w:sectPr w:rsidR="00852127" w:rsidSect="00002C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2CC4"/>
    <w:rsid w:val="00002CC4"/>
    <w:rsid w:val="005A4461"/>
    <w:rsid w:val="00852127"/>
    <w:rsid w:val="00D0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27"/>
  </w:style>
  <w:style w:type="paragraph" w:styleId="Heading4">
    <w:name w:val="heading 4"/>
    <w:basedOn w:val="Normal"/>
    <w:link w:val="Heading4Char"/>
    <w:uiPriority w:val="9"/>
    <w:qFormat/>
    <w:rsid w:val="00002C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2C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3">
    <w:name w:val="pa3"/>
    <w:basedOn w:val="Normal"/>
    <w:rsid w:val="00002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CC"/>
      <w:sz w:val="20"/>
      <w:szCs w:val="20"/>
    </w:rPr>
  </w:style>
  <w:style w:type="paragraph" w:customStyle="1" w:styleId="pa2">
    <w:name w:val="pa2"/>
    <w:basedOn w:val="Normal"/>
    <w:rsid w:val="00002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CC"/>
      <w:sz w:val="18"/>
      <w:szCs w:val="18"/>
      <w:u w:val="single"/>
    </w:rPr>
  </w:style>
  <w:style w:type="paragraph" w:customStyle="1" w:styleId="pitext">
    <w:name w:val="pitext"/>
    <w:basedOn w:val="Normal"/>
    <w:rsid w:val="00002CC4"/>
    <w:pPr>
      <w:spacing w:before="100" w:beforeAutospacing="1" w:after="100" w:afterAutospacing="1" w:line="408" w:lineRule="auto"/>
      <w:jc w:val="both"/>
    </w:pPr>
    <w:rPr>
      <w:rFonts w:ascii="Tahoma" w:eastAsia="Times New Roman" w:hAnsi="Tahoma" w:cs="Tahoma"/>
      <w:color w:val="333333"/>
      <w:sz w:val="20"/>
      <w:szCs w:val="20"/>
    </w:rPr>
  </w:style>
  <w:style w:type="paragraph" w:customStyle="1" w:styleId="pitext2">
    <w:name w:val="pitext2"/>
    <w:basedOn w:val="Normal"/>
    <w:rsid w:val="00002CC4"/>
    <w:pPr>
      <w:spacing w:before="100" w:beforeAutospacing="1" w:after="100" w:afterAutospacing="1" w:line="300" w:lineRule="auto"/>
      <w:jc w:val="both"/>
    </w:pPr>
    <w:rPr>
      <w:rFonts w:ascii="Tahoma" w:eastAsia="Times New Roman" w:hAnsi="Tahoma" w:cs="Tahoma"/>
      <w:color w:val="333333"/>
      <w:sz w:val="15"/>
      <w:szCs w:val="15"/>
    </w:rPr>
  </w:style>
  <w:style w:type="paragraph" w:customStyle="1" w:styleId="pitext1">
    <w:name w:val="pitext1"/>
    <w:basedOn w:val="Normal"/>
    <w:rsid w:val="00002CC4"/>
    <w:pPr>
      <w:spacing w:before="100" w:beforeAutospacing="1" w:after="100" w:afterAutospacing="1" w:line="408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titel">
    <w:name w:val="titel"/>
    <w:basedOn w:val="Normal"/>
    <w:rsid w:val="00002CC4"/>
    <w:pPr>
      <w:spacing w:before="100" w:beforeAutospacing="1" w:after="100" w:afterAutospacing="1" w:line="408" w:lineRule="auto"/>
      <w:jc w:val="both"/>
    </w:pPr>
    <w:rPr>
      <w:rFonts w:ascii="Tahoma" w:eastAsia="Times New Roman" w:hAnsi="Tahoma" w:cs="Tahoma"/>
      <w:b/>
      <w:bCs/>
      <w:color w:val="0066CC"/>
      <w:sz w:val="20"/>
      <w:szCs w:val="20"/>
    </w:rPr>
  </w:style>
  <w:style w:type="paragraph" w:customStyle="1" w:styleId="tableheadertext1">
    <w:name w:val="tableheadertext1"/>
    <w:basedOn w:val="Normal"/>
    <w:rsid w:val="00002C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ableheadertext2">
    <w:name w:val="tableheadertext2"/>
    <w:basedOn w:val="Normal"/>
    <w:rsid w:val="00002C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CC"/>
      <w:sz w:val="20"/>
      <w:szCs w:val="20"/>
    </w:rPr>
  </w:style>
  <w:style w:type="paragraph" w:customStyle="1" w:styleId="normaltext1">
    <w:name w:val="normaltext1"/>
    <w:basedOn w:val="Normal"/>
    <w:rsid w:val="00002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normaltext2">
    <w:name w:val="normaltext2"/>
    <w:basedOn w:val="Normal"/>
    <w:rsid w:val="00002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ieldr">
    <w:name w:val="fieldr"/>
    <w:basedOn w:val="Normal"/>
    <w:rsid w:val="00002CC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CE"/>
      <w:bidi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ieldrnone">
    <w:name w:val="fieldrnone"/>
    <w:basedOn w:val="Normal"/>
    <w:rsid w:val="00002CC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CE"/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FFCE"/>
      <w:sz w:val="20"/>
      <w:szCs w:val="20"/>
    </w:rPr>
  </w:style>
  <w:style w:type="paragraph" w:customStyle="1" w:styleId="field">
    <w:name w:val="field"/>
    <w:basedOn w:val="Normal"/>
    <w:rsid w:val="00002CC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bidi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ieldd">
    <w:name w:val="fieldd"/>
    <w:basedOn w:val="Normal"/>
    <w:rsid w:val="00002CC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ielddr">
    <w:name w:val="fielddr"/>
    <w:basedOn w:val="Normal"/>
    <w:rsid w:val="00002CC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CE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ieldz">
    <w:name w:val="fieldz"/>
    <w:basedOn w:val="Normal"/>
    <w:rsid w:val="00002CC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B Yagut"/>
      <w:sz w:val="24"/>
      <w:szCs w:val="24"/>
    </w:rPr>
  </w:style>
  <w:style w:type="paragraph" w:customStyle="1" w:styleId="label">
    <w:name w:val="label"/>
    <w:basedOn w:val="Normal"/>
    <w:rsid w:val="00002CC4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80"/>
      <w:sz w:val="18"/>
      <w:szCs w:val="18"/>
    </w:rPr>
  </w:style>
  <w:style w:type="paragraph" w:customStyle="1" w:styleId="labelej">
    <w:name w:val="labelej"/>
    <w:basedOn w:val="Normal"/>
    <w:rsid w:val="00002CC4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8"/>
      <w:szCs w:val="18"/>
    </w:rPr>
  </w:style>
  <w:style w:type="paragraph" w:customStyle="1" w:styleId="labelz">
    <w:name w:val="labelz"/>
    <w:basedOn w:val="Normal"/>
    <w:rsid w:val="00002CC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8"/>
      <w:szCs w:val="28"/>
    </w:rPr>
  </w:style>
  <w:style w:type="paragraph" w:customStyle="1" w:styleId="button1">
    <w:name w:val="button1"/>
    <w:basedOn w:val="Normal"/>
    <w:rsid w:val="00002CC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C5D8EB"/>
      <w:spacing w:before="100" w:beforeAutospacing="1" w:after="100" w:afterAutospacing="1" w:line="240" w:lineRule="auto"/>
    </w:pPr>
    <w:rPr>
      <w:rFonts w:ascii="Tahoma" w:eastAsia="Times New Roman" w:hAnsi="Tahoma" w:cs="Tahoma"/>
      <w:color w:val="3366FF"/>
      <w:sz w:val="16"/>
      <w:szCs w:val="16"/>
    </w:rPr>
  </w:style>
  <w:style w:type="paragraph" w:customStyle="1" w:styleId="actionbtn">
    <w:name w:val="actionbtn"/>
    <w:basedOn w:val="Normal"/>
    <w:rsid w:val="00002C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ading">
    <w:name w:val="cloading"/>
    <w:basedOn w:val="Normal"/>
    <w:rsid w:val="00002CC4"/>
    <w:pPr>
      <w:shd w:val="clear" w:color="auto" w:fill="CC4444"/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1170</Words>
  <Characters>6675</Characters>
  <Application>Microsoft Office Word</Application>
  <DocSecurity>0</DocSecurity>
  <Lines>55</Lines>
  <Paragraphs>15</Paragraphs>
  <ScaleCrop>false</ScaleCrop>
  <Company>TCCIM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A.Mirshafie</dc:creator>
  <cp:keywords/>
  <dc:description/>
  <cp:lastModifiedBy>A.Mirshafie</cp:lastModifiedBy>
  <cp:revision>3</cp:revision>
  <dcterms:created xsi:type="dcterms:W3CDTF">2011-09-10T03:59:00Z</dcterms:created>
  <dcterms:modified xsi:type="dcterms:W3CDTF">2011-09-10T03:59:00Z</dcterms:modified>
</cp:coreProperties>
</file>